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239DB" w:rsidRDefault="007A74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CCFA59" wp14:editId="4DACF1E9">
                <wp:simplePos x="0" y="0"/>
                <wp:positionH relativeFrom="margin">
                  <wp:posOffset>6696075</wp:posOffset>
                </wp:positionH>
                <wp:positionV relativeFrom="paragraph">
                  <wp:posOffset>5709031</wp:posOffset>
                </wp:positionV>
                <wp:extent cx="2962275" cy="896471"/>
                <wp:effectExtent l="0" t="0" r="28575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8964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1AEF" w:rsidRDefault="00B61AEF" w:rsidP="00B61AE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</w:t>
                            </w:r>
                          </w:p>
                          <w:p w:rsidR="00B61AEF" w:rsidRDefault="00E12F85" w:rsidP="000538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Sikhism</w:t>
                            </w:r>
                          </w:p>
                          <w:p w:rsidR="0005381B" w:rsidRPr="00E12F85" w:rsidRDefault="00E12F85" w:rsidP="000538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12F85">
                              <w:rPr>
                                <w:sz w:val="20"/>
                                <w:szCs w:val="20"/>
                              </w:rPr>
                              <w:t>Pupils will learn how the Sikh religion was founded and the teachings of the Gurus. Pupils will develop an understanding of Sikh customs and ethics.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CFA5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27.25pt;margin-top:449.55pt;width:233.25pt;height:70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" fillcolor="window" strokeweight=".5pt">
                <v:textbox>
                  <w:txbxContent>
                    <w:p w:rsidR="00B61AEF" w:rsidRDefault="00B61AEF" w:rsidP="00B61AE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</w:t>
                      </w:r>
                    </w:p>
                    <w:p w:rsidR="00B61AEF" w:rsidRDefault="00E12F85" w:rsidP="0005381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Sikhism</w:t>
                      </w:r>
                    </w:p>
                    <w:p w:rsidR="0005381B" w:rsidRPr="00E12F85" w:rsidRDefault="00E12F85" w:rsidP="000538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12F85">
                        <w:rPr>
                          <w:sz w:val="20"/>
                          <w:szCs w:val="20"/>
                        </w:rPr>
                        <w:t>Pupils will learn how the Sikh religion was founded and the teachings of the Gurus. Pupils will develop an understanding of Sikh customs and ethics.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CCFA59" wp14:editId="4DACF1E9">
                <wp:simplePos x="0" y="0"/>
                <wp:positionH relativeFrom="margin">
                  <wp:posOffset>6710680</wp:posOffset>
                </wp:positionH>
                <wp:positionV relativeFrom="paragraph">
                  <wp:posOffset>4146931</wp:posOffset>
                </wp:positionV>
                <wp:extent cx="2962275" cy="1373223"/>
                <wp:effectExtent l="0" t="0" r="28575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3732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1AEF" w:rsidRDefault="00B61AEF" w:rsidP="00B61AE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PE</w:t>
                            </w:r>
                          </w:p>
                          <w:p w:rsidR="00B61AEF" w:rsidRDefault="00562BAC" w:rsidP="000538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Gymnastics</w:t>
                            </w:r>
                          </w:p>
                          <w:p w:rsidR="0005381B" w:rsidRPr="0005381B" w:rsidRDefault="0005381B" w:rsidP="0005381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381B">
                              <w:rPr>
                                <w:b/>
                                <w:sz w:val="20"/>
                                <w:szCs w:val="20"/>
                              </w:rPr>
                              <w:t>Children will:</w:t>
                            </w:r>
                          </w:p>
                          <w:p w:rsidR="0005381B" w:rsidRPr="0005381B" w:rsidRDefault="0005381B" w:rsidP="0005381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381B">
                              <w:rPr>
                                <w:b/>
                                <w:sz w:val="20"/>
                                <w:szCs w:val="20"/>
                              </w:rPr>
                              <w:t>•Develop flexibility, strength, technique, control and balance</w:t>
                            </w:r>
                          </w:p>
                          <w:p w:rsidR="0005381B" w:rsidRPr="0005381B" w:rsidRDefault="0005381B" w:rsidP="0005381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381B">
                              <w:rPr>
                                <w:b/>
                                <w:sz w:val="20"/>
                                <w:szCs w:val="20"/>
                              </w:rPr>
                              <w:t>•Compare performances with previous ones and demonstrate improvement to achieve their personal best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CFA59" id="Text Box 9" o:spid="_x0000_s1027" type="#_x0000_t202" style="position:absolute;margin-left:528.4pt;margin-top:326.55pt;width:233.25pt;height:108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" fillcolor="window" strokeweight=".5pt">
                <v:textbox>
                  <w:txbxContent>
                    <w:p w:rsidR="00B61AEF" w:rsidRDefault="00B61AEF" w:rsidP="00B61AE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PE</w:t>
                      </w:r>
                    </w:p>
                    <w:p w:rsidR="00B61AEF" w:rsidRDefault="00562BAC" w:rsidP="0005381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Gymnastics</w:t>
                      </w:r>
                    </w:p>
                    <w:p w:rsidR="0005381B" w:rsidRPr="0005381B" w:rsidRDefault="0005381B" w:rsidP="0005381B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5381B">
                        <w:rPr>
                          <w:b/>
                          <w:sz w:val="20"/>
                          <w:szCs w:val="20"/>
                        </w:rPr>
                        <w:t>Children will:</w:t>
                      </w:r>
                    </w:p>
                    <w:p w:rsidR="0005381B" w:rsidRPr="0005381B" w:rsidRDefault="0005381B" w:rsidP="0005381B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5381B">
                        <w:rPr>
                          <w:b/>
                          <w:sz w:val="20"/>
                          <w:szCs w:val="20"/>
                        </w:rPr>
                        <w:t>•Develop flexibility, strength, technique, control and balance</w:t>
                      </w:r>
                    </w:p>
                    <w:p w:rsidR="0005381B" w:rsidRPr="0005381B" w:rsidRDefault="0005381B" w:rsidP="0005381B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5381B">
                        <w:rPr>
                          <w:b/>
                          <w:sz w:val="20"/>
                          <w:szCs w:val="20"/>
                        </w:rPr>
                        <w:t>•Compare performances with previous ones and demonstrate improvement to achieve their personal best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F3D2D" wp14:editId="6B3A93B4">
                <wp:simplePos x="0" y="0"/>
                <wp:positionH relativeFrom="margin">
                  <wp:posOffset>6663436</wp:posOffset>
                </wp:positionH>
                <wp:positionV relativeFrom="paragraph">
                  <wp:posOffset>2003425</wp:posOffset>
                </wp:positionV>
                <wp:extent cx="2962275" cy="1983350"/>
                <wp:effectExtent l="0" t="0" r="28575" b="171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98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1AEF" w:rsidRDefault="00B61AEF" w:rsidP="00B61AE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Art and Design</w:t>
                            </w:r>
                            <w:r w:rsidRPr="00D62CF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61AEF" w:rsidRDefault="005A1396" w:rsidP="00E8693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Wassily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Kandinsky (abstract art)</w:t>
                            </w:r>
                          </w:p>
                          <w:p w:rsidR="00E86934" w:rsidRDefault="00AC7AB3" w:rsidP="00E8693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Pupils will </w:t>
                            </w:r>
                            <w:r w:rsidR="005A1396" w:rsidRPr="005A1396">
                              <w:rPr>
                                <w:sz w:val="20"/>
                                <w:szCs w:val="20"/>
                              </w:rPr>
                              <w:t>study abstract art, focusing on line colour and shape. Pupils will study the works of Picasso, Miro and Pollock with a focus on Kandinsky’s use of music as inspiration. Pupils will use Holst’s “Planets Suite” to create Space themed abstract art.</w:t>
                            </w:r>
                          </w:p>
                          <w:p w:rsidR="006A6FD6" w:rsidRDefault="006A6FD6" w:rsidP="00E8693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NC links:</w:t>
                            </w:r>
                            <w:r w:rsidRPr="006A6FD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A6FD6" w:rsidRDefault="006A6FD6" w:rsidP="00E8693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C32E1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improve their mastery of art and design techniques including </w:t>
                            </w:r>
                            <w:r w:rsidR="00AC7AB3">
                              <w:rPr>
                                <w:sz w:val="20"/>
                                <w:szCs w:val="20"/>
                              </w:rPr>
                              <w:t>sculpture with a range of materials</w:t>
                            </w:r>
                          </w:p>
                          <w:p w:rsidR="006A6FD6" w:rsidRDefault="006A6FD6" w:rsidP="00E8693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C32E1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evaluate and analyse creative works</w:t>
                            </w:r>
                          </w:p>
                          <w:p w:rsidR="00AC7AB3" w:rsidRPr="00E86934" w:rsidRDefault="00AC7AB3" w:rsidP="00E8693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C32E1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taught about great artists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F3D2D" id="Text Box 22" o:spid="_x0000_s1028" type="#_x0000_t202" style="position:absolute;margin-left:524.7pt;margin-top:157.75pt;width:233.25pt;height:156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" fillcolor="window" strokeweight=".5pt">
                <v:textbox>
                  <w:txbxContent>
                    <w:p w:rsidR="00B61AEF" w:rsidRDefault="00B61AEF" w:rsidP="00B61AE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Art and Design</w:t>
                      </w:r>
                      <w:r w:rsidRPr="00D62CF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B61AEF" w:rsidRDefault="005A1396" w:rsidP="00E8693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Wassily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Kandinsky (abstract art)</w:t>
                      </w:r>
                    </w:p>
                    <w:p w:rsidR="00E86934" w:rsidRDefault="00AC7AB3" w:rsidP="00E8693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Pupils will </w:t>
                      </w:r>
                      <w:r w:rsidR="005A1396" w:rsidRPr="005A1396">
                        <w:rPr>
                          <w:sz w:val="20"/>
                          <w:szCs w:val="20"/>
                        </w:rPr>
                        <w:t>study abstract art, focusing on line colour and shape. Pupils will study the works of Picasso, Miro and Pollock with a focus on Kandinsky’s use of music as inspiration. Pupils will use Holst’s “Planets Suite” to create Space themed abstract art.</w:t>
                      </w:r>
                    </w:p>
                    <w:p w:rsidR="006A6FD6" w:rsidRDefault="006A6FD6" w:rsidP="00E8693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NC links:</w:t>
                      </w:r>
                      <w:r w:rsidRPr="006A6FD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A6FD6" w:rsidRDefault="006A6FD6" w:rsidP="00E8693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C32E1">
                        <w:rPr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sz w:val="20"/>
                          <w:szCs w:val="20"/>
                        </w:rPr>
                        <w:t xml:space="preserve"> improve their mastery of art and design techniques including </w:t>
                      </w:r>
                      <w:r w:rsidR="00AC7AB3">
                        <w:rPr>
                          <w:sz w:val="20"/>
                          <w:szCs w:val="20"/>
                        </w:rPr>
                        <w:t>sculpture with a range of materials</w:t>
                      </w:r>
                    </w:p>
                    <w:p w:rsidR="006A6FD6" w:rsidRDefault="006A6FD6" w:rsidP="00E8693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C32E1">
                        <w:rPr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sz w:val="20"/>
                          <w:szCs w:val="20"/>
                        </w:rPr>
                        <w:t>evaluate and analyse creative works</w:t>
                      </w:r>
                    </w:p>
                    <w:p w:rsidR="00AC7AB3" w:rsidRPr="00E86934" w:rsidRDefault="00AC7AB3" w:rsidP="00E8693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C32E1">
                        <w:rPr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sz w:val="20"/>
                          <w:szCs w:val="20"/>
                        </w:rPr>
                        <w:t xml:space="preserve"> taught about great artists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CCFA59" wp14:editId="4DACF1E9">
                <wp:simplePos x="0" y="0"/>
                <wp:positionH relativeFrom="margin">
                  <wp:align>center</wp:align>
                </wp:positionH>
                <wp:positionV relativeFrom="paragraph">
                  <wp:posOffset>4688078</wp:posOffset>
                </wp:positionV>
                <wp:extent cx="2962275" cy="2311302"/>
                <wp:effectExtent l="0" t="0" r="2857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3113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1AEF" w:rsidRDefault="00B61AEF" w:rsidP="00B61AE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History</w:t>
                            </w:r>
                          </w:p>
                          <w:p w:rsidR="004C32E1" w:rsidRDefault="00562BAC" w:rsidP="004C32E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What impact did the Anglo-Saxons have</w:t>
                            </w:r>
                            <w:r w:rsidR="004C32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4C32E1" w:rsidRDefault="004C32E1" w:rsidP="004C32E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Pupils will </w:t>
                            </w:r>
                            <w:r w:rsidR="00562BAC">
                              <w:rPr>
                                <w:sz w:val="20"/>
                                <w:szCs w:val="20"/>
                              </w:rPr>
                              <w:t>explore the world of the Anglo-Saxons, and why they came to Britain.</w:t>
                            </w:r>
                          </w:p>
                          <w:p w:rsidR="004C32E1" w:rsidRDefault="004C32E1" w:rsidP="004C32E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NC links:</w:t>
                            </w:r>
                          </w:p>
                          <w:p w:rsidR="00562BAC" w:rsidRPr="004C32E1" w:rsidRDefault="004C32E1" w:rsidP="00562BA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C32E1">
                              <w:rPr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562BAC" w:rsidRPr="00562BAC">
                              <w:rPr>
                                <w:sz w:val="20"/>
                                <w:szCs w:val="20"/>
                              </w:rPr>
                              <w:t>understand the histo</w:t>
                            </w:r>
                            <w:r w:rsidR="00562BAC">
                              <w:rPr>
                                <w:sz w:val="20"/>
                                <w:szCs w:val="20"/>
                              </w:rPr>
                              <w:t xml:space="preserve">ry of Britain as a coherent and </w:t>
                            </w:r>
                            <w:r w:rsidR="00562BAC" w:rsidRPr="00562BAC">
                              <w:rPr>
                                <w:sz w:val="20"/>
                                <w:szCs w:val="20"/>
                              </w:rPr>
                              <w:t>chronological narrative,</w:t>
                            </w:r>
                            <w:r w:rsidR="00562BAC">
                              <w:rPr>
                                <w:sz w:val="20"/>
                                <w:szCs w:val="20"/>
                              </w:rPr>
                              <w:t xml:space="preserve"> from the earliest times to the </w:t>
                            </w:r>
                            <w:r w:rsidR="00562BAC" w:rsidRPr="00562BAC">
                              <w:rPr>
                                <w:sz w:val="20"/>
                                <w:szCs w:val="20"/>
                              </w:rPr>
                              <w:t>present day</w:t>
                            </w:r>
                            <w:r w:rsidR="00562BA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C32E1" w:rsidRDefault="00562BAC" w:rsidP="00562BA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C32E1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2BAC">
                              <w:rPr>
                                <w:sz w:val="20"/>
                                <w:szCs w:val="20"/>
                              </w:rPr>
                              <w:t>learn how Britain has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influenced and been influenced </w:t>
                            </w:r>
                            <w:r w:rsidRPr="00562BAC">
                              <w:rPr>
                                <w:sz w:val="20"/>
                                <w:szCs w:val="20"/>
                              </w:rPr>
                              <w:t>by the wider world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62BAC" w:rsidRPr="004C32E1" w:rsidRDefault="00562BAC" w:rsidP="00562BA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C32E1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2BAC">
                              <w:rPr>
                                <w:sz w:val="20"/>
                                <w:szCs w:val="20"/>
                              </w:rPr>
                              <w:t>understand historic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al concepts such as similarity, </w:t>
                            </w:r>
                            <w:r w:rsidRPr="00562BAC">
                              <w:rPr>
                                <w:sz w:val="20"/>
                                <w:szCs w:val="20"/>
                              </w:rPr>
                              <w:t>difference and significance, and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use them to make </w:t>
                            </w:r>
                            <w:r w:rsidRPr="00562BAC">
                              <w:rPr>
                                <w:sz w:val="20"/>
                                <w:szCs w:val="20"/>
                              </w:rPr>
                              <w:t xml:space="preserve">connections, draw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contrast and frame historically </w:t>
                            </w:r>
                            <w:r w:rsidRPr="00562BAC">
                              <w:rPr>
                                <w:sz w:val="20"/>
                                <w:szCs w:val="20"/>
                              </w:rPr>
                              <w:t>valid questions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CFA59" id="Text Box 2" o:spid="_x0000_s1029" type="#_x0000_t202" style="position:absolute;margin-left:0;margin-top:369.15pt;width:233.25pt;height:182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" fillcolor="window" strokeweight=".5pt">
                <v:textbox>
                  <w:txbxContent>
                    <w:p w:rsidR="00B61AEF" w:rsidRDefault="00B61AEF" w:rsidP="00B61AE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History</w:t>
                      </w:r>
                    </w:p>
                    <w:p w:rsidR="004C32E1" w:rsidRDefault="00562BAC" w:rsidP="004C32E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What impact did the Anglo-Saxons have</w:t>
                      </w:r>
                      <w:r w:rsidR="004C32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?</w:t>
                      </w:r>
                    </w:p>
                    <w:p w:rsidR="004C32E1" w:rsidRDefault="004C32E1" w:rsidP="004C32E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Pupils will </w:t>
                      </w:r>
                      <w:r w:rsidR="00562BAC">
                        <w:rPr>
                          <w:sz w:val="20"/>
                          <w:szCs w:val="20"/>
                        </w:rPr>
                        <w:t>explore the world of the Anglo-Saxons, and why they came to Britain.</w:t>
                      </w:r>
                    </w:p>
                    <w:p w:rsidR="004C32E1" w:rsidRDefault="004C32E1" w:rsidP="004C32E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NC links:</w:t>
                      </w:r>
                    </w:p>
                    <w:p w:rsidR="00562BAC" w:rsidRPr="004C32E1" w:rsidRDefault="004C32E1" w:rsidP="00562BA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C32E1">
                        <w:rPr>
                          <w:sz w:val="20"/>
                          <w:szCs w:val="20"/>
                        </w:rPr>
                        <w:t xml:space="preserve">• </w:t>
                      </w:r>
                      <w:r w:rsidR="00562BAC" w:rsidRPr="00562BAC">
                        <w:rPr>
                          <w:sz w:val="20"/>
                          <w:szCs w:val="20"/>
                        </w:rPr>
                        <w:t>understand the histo</w:t>
                      </w:r>
                      <w:r w:rsidR="00562BAC">
                        <w:rPr>
                          <w:sz w:val="20"/>
                          <w:szCs w:val="20"/>
                        </w:rPr>
                        <w:t xml:space="preserve">ry of Britain as a coherent and </w:t>
                      </w:r>
                      <w:r w:rsidR="00562BAC" w:rsidRPr="00562BAC">
                        <w:rPr>
                          <w:sz w:val="20"/>
                          <w:szCs w:val="20"/>
                        </w:rPr>
                        <w:t>chronological narrative,</w:t>
                      </w:r>
                      <w:r w:rsidR="00562BAC">
                        <w:rPr>
                          <w:sz w:val="20"/>
                          <w:szCs w:val="20"/>
                        </w:rPr>
                        <w:t xml:space="preserve"> from the earliest times to the </w:t>
                      </w:r>
                      <w:r w:rsidR="00562BAC" w:rsidRPr="00562BAC">
                        <w:rPr>
                          <w:sz w:val="20"/>
                          <w:szCs w:val="20"/>
                        </w:rPr>
                        <w:t>present day</w:t>
                      </w:r>
                      <w:r w:rsidR="00562BAC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4C32E1" w:rsidRDefault="00562BAC" w:rsidP="00562BA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C32E1">
                        <w:rPr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62BAC">
                        <w:rPr>
                          <w:sz w:val="20"/>
                          <w:szCs w:val="20"/>
                        </w:rPr>
                        <w:t>learn how Britain has</w:t>
                      </w:r>
                      <w:r>
                        <w:rPr>
                          <w:sz w:val="20"/>
                          <w:szCs w:val="20"/>
                        </w:rPr>
                        <w:t xml:space="preserve"> influenced and been influenced </w:t>
                      </w:r>
                      <w:r w:rsidRPr="00562BAC">
                        <w:rPr>
                          <w:sz w:val="20"/>
                          <w:szCs w:val="20"/>
                        </w:rPr>
                        <w:t>by the wider world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562BAC" w:rsidRPr="004C32E1" w:rsidRDefault="00562BAC" w:rsidP="00562BA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C32E1">
                        <w:rPr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62BAC">
                        <w:rPr>
                          <w:sz w:val="20"/>
                          <w:szCs w:val="20"/>
                        </w:rPr>
                        <w:t>understand historic</w:t>
                      </w:r>
                      <w:r>
                        <w:rPr>
                          <w:sz w:val="20"/>
                          <w:szCs w:val="20"/>
                        </w:rPr>
                        <w:t xml:space="preserve">al concepts such as similarity, </w:t>
                      </w:r>
                      <w:r w:rsidRPr="00562BAC">
                        <w:rPr>
                          <w:sz w:val="20"/>
                          <w:szCs w:val="20"/>
                        </w:rPr>
                        <w:t>difference and significance, and</w:t>
                      </w:r>
                      <w:r>
                        <w:rPr>
                          <w:sz w:val="20"/>
                          <w:szCs w:val="20"/>
                        </w:rPr>
                        <w:t xml:space="preserve"> use them to make </w:t>
                      </w:r>
                      <w:r w:rsidRPr="00562BAC">
                        <w:rPr>
                          <w:sz w:val="20"/>
                          <w:szCs w:val="20"/>
                        </w:rPr>
                        <w:t xml:space="preserve">connections, draw </w:t>
                      </w:r>
                      <w:r>
                        <w:rPr>
                          <w:sz w:val="20"/>
                          <w:szCs w:val="20"/>
                        </w:rPr>
                        <w:t xml:space="preserve">contrast and frame historically </w:t>
                      </w:r>
                      <w:r w:rsidRPr="00562BAC">
                        <w:rPr>
                          <w:sz w:val="20"/>
                          <w:szCs w:val="20"/>
                        </w:rPr>
                        <w:t>valid questions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CCFA59" wp14:editId="4DACF1E9">
                <wp:simplePos x="0" y="0"/>
                <wp:positionH relativeFrom="margin">
                  <wp:align>center</wp:align>
                </wp:positionH>
                <wp:positionV relativeFrom="paragraph">
                  <wp:posOffset>2640330</wp:posOffset>
                </wp:positionV>
                <wp:extent cx="2962275" cy="1997955"/>
                <wp:effectExtent l="0" t="0" r="2857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997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1AEF" w:rsidRDefault="00B61AEF" w:rsidP="00B61AE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Design and Technology</w:t>
                            </w:r>
                          </w:p>
                          <w:p w:rsidR="00B61AEF" w:rsidRDefault="00775823" w:rsidP="006A6FD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Food</w:t>
                            </w:r>
                          </w:p>
                          <w:p w:rsidR="006A6FD6" w:rsidRDefault="006A6FD6" w:rsidP="006A6FD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Pupils will </w:t>
                            </w:r>
                            <w:r w:rsidR="005A1396" w:rsidRPr="005A1396">
                              <w:rPr>
                                <w:sz w:val="20"/>
                                <w:szCs w:val="20"/>
                              </w:rPr>
                              <w:t xml:space="preserve">continue to develop their understanding of nutrition and healthy eating by exploring what astronauts eat during their stay in space. Pupils will design and </w:t>
                            </w:r>
                            <w:r w:rsidR="005A1396">
                              <w:rPr>
                                <w:sz w:val="20"/>
                                <w:szCs w:val="20"/>
                              </w:rPr>
                              <w:t>develop their own astronaut meals</w:t>
                            </w:r>
                            <w:r w:rsidR="005A1396" w:rsidRPr="005A139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A6FD6" w:rsidRDefault="006A6FD6" w:rsidP="006A6FD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NC links:</w:t>
                            </w:r>
                          </w:p>
                          <w:p w:rsidR="003719B6" w:rsidRDefault="006A6FD6" w:rsidP="0077582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C32E1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5823">
                              <w:rPr>
                                <w:sz w:val="20"/>
                                <w:szCs w:val="20"/>
                              </w:rPr>
                              <w:t>understand and apply the principles of a healthy and varied diet.</w:t>
                            </w:r>
                          </w:p>
                          <w:p w:rsidR="00775823" w:rsidRPr="006A6FD6" w:rsidRDefault="00775823" w:rsidP="0077582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C32E1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understand seasonality, and know where and how a variety of ingredients are grown, reared, caught and processed.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CFA59" id="Text Box 4" o:spid="_x0000_s1030" type="#_x0000_t202" style="position:absolute;margin-left:0;margin-top:207.9pt;width:233.25pt;height:157.3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" fillcolor="window" strokeweight=".5pt">
                <v:textbox>
                  <w:txbxContent>
                    <w:p w:rsidR="00B61AEF" w:rsidRDefault="00B61AEF" w:rsidP="00B61AE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Design and Technology</w:t>
                      </w:r>
                    </w:p>
                    <w:p w:rsidR="00B61AEF" w:rsidRDefault="00775823" w:rsidP="006A6FD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Food</w:t>
                      </w:r>
                    </w:p>
                    <w:p w:rsidR="006A6FD6" w:rsidRDefault="006A6FD6" w:rsidP="006A6FD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Pupils will </w:t>
                      </w:r>
                      <w:r w:rsidR="005A1396" w:rsidRPr="005A1396">
                        <w:rPr>
                          <w:sz w:val="20"/>
                          <w:szCs w:val="20"/>
                        </w:rPr>
                        <w:t xml:space="preserve">continue to develop their understanding of nutrition and healthy eating by exploring what astronauts eat during their stay in space. Pupils will design and </w:t>
                      </w:r>
                      <w:r w:rsidR="005A1396">
                        <w:rPr>
                          <w:sz w:val="20"/>
                          <w:szCs w:val="20"/>
                        </w:rPr>
                        <w:t>develop their own astronaut meals</w:t>
                      </w:r>
                      <w:r w:rsidR="005A1396" w:rsidRPr="005A139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6A6FD6" w:rsidRDefault="006A6FD6" w:rsidP="006A6FD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NC links:</w:t>
                      </w:r>
                    </w:p>
                    <w:p w:rsidR="003719B6" w:rsidRDefault="006A6FD6" w:rsidP="0077582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C32E1">
                        <w:rPr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75823">
                        <w:rPr>
                          <w:sz w:val="20"/>
                          <w:szCs w:val="20"/>
                        </w:rPr>
                        <w:t>understand and apply the principles of a healthy and varied diet.</w:t>
                      </w:r>
                    </w:p>
                    <w:p w:rsidR="00775823" w:rsidRPr="006A6FD6" w:rsidRDefault="00775823" w:rsidP="0077582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C32E1">
                        <w:rPr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sz w:val="20"/>
                          <w:szCs w:val="20"/>
                        </w:rPr>
                        <w:t xml:space="preserve"> understand seasonality, and know where and how a variety of ingredients are grown, reared, caught and processed.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CCFA59" wp14:editId="4DACF1E9">
                <wp:simplePos x="0" y="0"/>
                <wp:positionH relativeFrom="margin">
                  <wp:posOffset>6698860</wp:posOffset>
                </wp:positionH>
                <wp:positionV relativeFrom="paragraph">
                  <wp:posOffset>-175895</wp:posOffset>
                </wp:positionV>
                <wp:extent cx="2962275" cy="2039815"/>
                <wp:effectExtent l="0" t="0" r="2857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039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1AEF" w:rsidRDefault="00B61AEF" w:rsidP="00B61AE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PSHE</w:t>
                            </w:r>
                          </w:p>
                          <w:p w:rsidR="00B61AEF" w:rsidRDefault="00775823" w:rsidP="00165A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Dreams and goals</w:t>
                            </w:r>
                          </w:p>
                          <w:p w:rsidR="00165AEC" w:rsidRPr="00165AEC" w:rsidRDefault="00957239" w:rsidP="00165A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Pupils will </w:t>
                            </w:r>
                            <w:r w:rsidR="004C380F">
                              <w:rPr>
                                <w:sz w:val="20"/>
                                <w:szCs w:val="20"/>
                              </w:rPr>
                              <w:t xml:space="preserve">explore different jobs and careers and gain an understanding of what they need to accomplish to achieve their dreams. </w:t>
                            </w:r>
                            <w:r w:rsidR="007A74B4">
                              <w:rPr>
                                <w:sz w:val="20"/>
                                <w:szCs w:val="20"/>
                              </w:rPr>
                              <w:t>They will develop an understanding of what motivates them and how peers can support each other.</w:t>
                            </w:r>
                          </w:p>
                          <w:p w:rsidR="00165AEC" w:rsidRDefault="00775823" w:rsidP="00165A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Healthy Me</w:t>
                            </w:r>
                          </w:p>
                          <w:p w:rsidR="00957239" w:rsidRPr="00957239" w:rsidRDefault="00E86934" w:rsidP="00165A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Pupils will </w:t>
                            </w:r>
                            <w:r w:rsidR="007A74B4">
                              <w:rPr>
                                <w:sz w:val="20"/>
                                <w:szCs w:val="20"/>
                              </w:rPr>
                              <w:t>study the risks of alcohol and smoking. Pupils will reflect on their relationship with food and body image and gain an understanding of factors that can result in eating disorders.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CFA59" id="Text Box 7" o:spid="_x0000_s1031" type="#_x0000_t202" style="position:absolute;margin-left:527.45pt;margin-top:-13.85pt;width:233.25pt;height:160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" fillcolor="window" strokeweight=".5pt">
                <v:textbox>
                  <w:txbxContent>
                    <w:p w:rsidR="00B61AEF" w:rsidRDefault="00B61AEF" w:rsidP="00B61AE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PSHE</w:t>
                      </w:r>
                    </w:p>
                    <w:p w:rsidR="00B61AEF" w:rsidRDefault="00775823" w:rsidP="00165AE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Dreams and goals</w:t>
                      </w:r>
                    </w:p>
                    <w:p w:rsidR="00165AEC" w:rsidRPr="00165AEC" w:rsidRDefault="00957239" w:rsidP="00165A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Pupils will </w:t>
                      </w:r>
                      <w:r w:rsidR="004C380F">
                        <w:rPr>
                          <w:sz w:val="20"/>
                          <w:szCs w:val="20"/>
                        </w:rPr>
                        <w:t xml:space="preserve">explore different jobs and careers and gain an understanding of what they need to accomplish to achieve their dreams. </w:t>
                      </w:r>
                      <w:r w:rsidR="007A74B4">
                        <w:rPr>
                          <w:sz w:val="20"/>
                          <w:szCs w:val="20"/>
                        </w:rPr>
                        <w:t>They will develop an understanding of what motivates them and how peers can support each other.</w:t>
                      </w:r>
                    </w:p>
                    <w:p w:rsidR="00165AEC" w:rsidRDefault="00775823" w:rsidP="00165AE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Healthy Me</w:t>
                      </w:r>
                    </w:p>
                    <w:p w:rsidR="00957239" w:rsidRPr="00957239" w:rsidRDefault="00E86934" w:rsidP="00165A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Pupils will </w:t>
                      </w:r>
                      <w:r w:rsidR="007A74B4">
                        <w:rPr>
                          <w:sz w:val="20"/>
                          <w:szCs w:val="20"/>
                        </w:rPr>
                        <w:t>study the risks of alcohol and smoking. Pupils will reflect on their relationship with food and body image and gain an understanding of factors that can result in eating disorders.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CCFA59" wp14:editId="4DACF1E9">
                <wp:simplePos x="0" y="0"/>
                <wp:positionH relativeFrom="margin">
                  <wp:posOffset>3397348</wp:posOffset>
                </wp:positionH>
                <wp:positionV relativeFrom="paragraph">
                  <wp:posOffset>-203982</wp:posOffset>
                </wp:positionV>
                <wp:extent cx="2962275" cy="2771336"/>
                <wp:effectExtent l="0" t="0" r="2857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7713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1AEF" w:rsidRDefault="00B61AEF" w:rsidP="00B61AE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Geography</w:t>
                            </w:r>
                          </w:p>
                          <w:p w:rsidR="00B61AEF" w:rsidRDefault="004F213D" w:rsidP="004C32E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Wh</w:t>
                            </w:r>
                            <w:r w:rsidR="009D710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at is it like in the Amazon</w:t>
                            </w:r>
                            <w:r w:rsidR="0005381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9D7100" w:rsidRPr="009D7100" w:rsidRDefault="009D7100" w:rsidP="009D7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Pupils will </w:t>
                            </w:r>
                            <w:r w:rsidRPr="009D7100">
                              <w:rPr>
                                <w:sz w:val="20"/>
                                <w:szCs w:val="20"/>
                              </w:rPr>
                              <w:t>find out about the Amazon region of</w:t>
                            </w:r>
                          </w:p>
                          <w:p w:rsidR="004F213D" w:rsidRDefault="009D7100" w:rsidP="009D7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D7100">
                              <w:rPr>
                                <w:sz w:val="20"/>
                                <w:szCs w:val="20"/>
                              </w:rPr>
                              <w:t>South America, considering what it is like to live in 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7100">
                              <w:rPr>
                                <w:sz w:val="20"/>
                                <w:szCs w:val="20"/>
                              </w:rPr>
                              <w:t>region, as well as how it is being damaged and how it can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7100">
                              <w:rPr>
                                <w:sz w:val="20"/>
                                <w:szCs w:val="20"/>
                              </w:rPr>
                              <w:t>be protected.</w:t>
                            </w:r>
                          </w:p>
                          <w:p w:rsidR="0005381B" w:rsidRDefault="0005381B" w:rsidP="000538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NC links</w:t>
                            </w:r>
                          </w:p>
                          <w:p w:rsidR="009D7100" w:rsidRDefault="0005381B" w:rsidP="009D7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C32E1">
                              <w:rPr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9D7100" w:rsidRPr="009D7100">
                              <w:rPr>
                                <w:sz w:val="20"/>
                                <w:szCs w:val="20"/>
                              </w:rPr>
                              <w:t>Extend their kno</w:t>
                            </w:r>
                            <w:r w:rsidR="009D7100">
                              <w:rPr>
                                <w:sz w:val="20"/>
                                <w:szCs w:val="20"/>
                              </w:rPr>
                              <w:t xml:space="preserve">wledge and understanding beyond </w:t>
                            </w:r>
                            <w:r w:rsidR="009D7100" w:rsidRPr="009D7100">
                              <w:rPr>
                                <w:sz w:val="20"/>
                                <w:szCs w:val="20"/>
                              </w:rPr>
                              <w:t>their loca</w:t>
                            </w:r>
                            <w:r w:rsidR="009D7100">
                              <w:rPr>
                                <w:sz w:val="20"/>
                                <w:szCs w:val="20"/>
                              </w:rPr>
                              <w:t>l area to include South America</w:t>
                            </w:r>
                          </w:p>
                          <w:p w:rsidR="009D7100" w:rsidRDefault="009D7100" w:rsidP="009D7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C32E1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7100">
                              <w:rPr>
                                <w:sz w:val="20"/>
                                <w:szCs w:val="20"/>
                              </w:rPr>
                              <w:t>Develop their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use of geographical knowledge, </w:t>
                            </w:r>
                            <w:r w:rsidRPr="009D7100">
                              <w:rPr>
                                <w:sz w:val="20"/>
                                <w:szCs w:val="20"/>
                              </w:rPr>
                              <w:t>understanding and ski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lls to enhance their locational </w:t>
                            </w:r>
                            <w:r w:rsidRPr="009D7100">
                              <w:rPr>
                                <w:sz w:val="20"/>
                                <w:szCs w:val="20"/>
                              </w:rPr>
                              <w:t>and place knowledge</w:t>
                            </w:r>
                          </w:p>
                          <w:p w:rsidR="009D7100" w:rsidRDefault="009D7100" w:rsidP="009D7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C32E1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7100">
                              <w:rPr>
                                <w:sz w:val="20"/>
                                <w:szCs w:val="20"/>
                              </w:rPr>
                              <w:t>Understand geographic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al similarities and differences </w:t>
                            </w:r>
                            <w:r w:rsidRPr="009D7100">
                              <w:rPr>
                                <w:sz w:val="20"/>
                                <w:szCs w:val="20"/>
                              </w:rPr>
                              <w:t xml:space="preserve">through the study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of human and physical geography </w:t>
                            </w:r>
                            <w:r w:rsidRPr="009D7100">
                              <w:rPr>
                                <w:sz w:val="20"/>
                                <w:szCs w:val="20"/>
                              </w:rPr>
                              <w:t>of a region in South America</w:t>
                            </w:r>
                          </w:p>
                          <w:p w:rsidR="009D7100" w:rsidRPr="0005381B" w:rsidRDefault="009D7100" w:rsidP="009D7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C32E1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7100">
                              <w:rPr>
                                <w:sz w:val="20"/>
                                <w:szCs w:val="20"/>
                              </w:rPr>
                              <w:t>Describe and underst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and key aspects of physical and </w:t>
                            </w:r>
                            <w:r w:rsidRPr="009D7100">
                              <w:rPr>
                                <w:sz w:val="20"/>
                                <w:szCs w:val="20"/>
                              </w:rPr>
                              <w:t>human geography</w:t>
                            </w:r>
                          </w:p>
                          <w:p w:rsidR="0005381B" w:rsidRPr="0005381B" w:rsidRDefault="0005381B" w:rsidP="004F21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CFA59" id="Text Box 1" o:spid="_x0000_s1032" type="#_x0000_t202" style="position:absolute;margin-left:267.5pt;margin-top:-16.05pt;width:233.25pt;height:218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" fillcolor="window" strokeweight=".5pt">
                <v:textbox>
                  <w:txbxContent>
                    <w:p w:rsidR="00B61AEF" w:rsidRDefault="00B61AEF" w:rsidP="00B61AE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Geography</w:t>
                      </w:r>
                    </w:p>
                    <w:p w:rsidR="00B61AEF" w:rsidRDefault="004F213D" w:rsidP="004C32E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Wh</w:t>
                      </w:r>
                      <w:r w:rsidR="009D710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at is it like in the Amazon</w:t>
                      </w:r>
                      <w:r w:rsidR="0005381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?</w:t>
                      </w:r>
                    </w:p>
                    <w:p w:rsidR="009D7100" w:rsidRPr="009D7100" w:rsidRDefault="009D7100" w:rsidP="009D710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Pupils will </w:t>
                      </w:r>
                      <w:r w:rsidRPr="009D7100">
                        <w:rPr>
                          <w:sz w:val="20"/>
                          <w:szCs w:val="20"/>
                        </w:rPr>
                        <w:t>find out about the Amazon region of</w:t>
                      </w:r>
                    </w:p>
                    <w:p w:rsidR="004F213D" w:rsidRDefault="009D7100" w:rsidP="009D710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D7100">
                        <w:rPr>
                          <w:sz w:val="20"/>
                          <w:szCs w:val="20"/>
                        </w:rPr>
                        <w:t>South America, considering what it is like to live in the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D7100">
                        <w:rPr>
                          <w:sz w:val="20"/>
                          <w:szCs w:val="20"/>
                        </w:rPr>
                        <w:t>region, as well as how it is being damaged and how it can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D7100">
                        <w:rPr>
                          <w:sz w:val="20"/>
                          <w:szCs w:val="20"/>
                        </w:rPr>
                        <w:t>be protected.</w:t>
                      </w:r>
                    </w:p>
                    <w:p w:rsidR="0005381B" w:rsidRDefault="0005381B" w:rsidP="000538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NC links</w:t>
                      </w:r>
                    </w:p>
                    <w:p w:rsidR="009D7100" w:rsidRDefault="0005381B" w:rsidP="009D710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C32E1">
                        <w:rPr>
                          <w:sz w:val="20"/>
                          <w:szCs w:val="20"/>
                        </w:rPr>
                        <w:t xml:space="preserve">• </w:t>
                      </w:r>
                      <w:r w:rsidR="009D7100" w:rsidRPr="009D7100">
                        <w:rPr>
                          <w:sz w:val="20"/>
                          <w:szCs w:val="20"/>
                        </w:rPr>
                        <w:t>Extend their kno</w:t>
                      </w:r>
                      <w:r w:rsidR="009D7100">
                        <w:rPr>
                          <w:sz w:val="20"/>
                          <w:szCs w:val="20"/>
                        </w:rPr>
                        <w:t xml:space="preserve">wledge and understanding beyond </w:t>
                      </w:r>
                      <w:r w:rsidR="009D7100" w:rsidRPr="009D7100">
                        <w:rPr>
                          <w:sz w:val="20"/>
                          <w:szCs w:val="20"/>
                        </w:rPr>
                        <w:t>their loca</w:t>
                      </w:r>
                      <w:r w:rsidR="009D7100">
                        <w:rPr>
                          <w:sz w:val="20"/>
                          <w:szCs w:val="20"/>
                        </w:rPr>
                        <w:t>l area to include South America</w:t>
                      </w:r>
                    </w:p>
                    <w:p w:rsidR="009D7100" w:rsidRDefault="009D7100" w:rsidP="009D710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C32E1">
                        <w:rPr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D7100">
                        <w:rPr>
                          <w:sz w:val="20"/>
                          <w:szCs w:val="20"/>
                        </w:rPr>
                        <w:t>Develop their</w:t>
                      </w:r>
                      <w:r>
                        <w:rPr>
                          <w:sz w:val="20"/>
                          <w:szCs w:val="20"/>
                        </w:rPr>
                        <w:t xml:space="preserve"> use of geographical knowledge, </w:t>
                      </w:r>
                      <w:r w:rsidRPr="009D7100">
                        <w:rPr>
                          <w:sz w:val="20"/>
                          <w:szCs w:val="20"/>
                        </w:rPr>
                        <w:t>understanding and ski</w:t>
                      </w:r>
                      <w:r>
                        <w:rPr>
                          <w:sz w:val="20"/>
                          <w:szCs w:val="20"/>
                        </w:rPr>
                        <w:t xml:space="preserve">lls to enhance their locational </w:t>
                      </w:r>
                      <w:r w:rsidRPr="009D7100">
                        <w:rPr>
                          <w:sz w:val="20"/>
                          <w:szCs w:val="20"/>
                        </w:rPr>
                        <w:t>and place knowledge</w:t>
                      </w:r>
                    </w:p>
                    <w:p w:rsidR="009D7100" w:rsidRDefault="009D7100" w:rsidP="009D710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C32E1">
                        <w:rPr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D7100">
                        <w:rPr>
                          <w:sz w:val="20"/>
                          <w:szCs w:val="20"/>
                        </w:rPr>
                        <w:t>Understand geographic</w:t>
                      </w:r>
                      <w:r>
                        <w:rPr>
                          <w:sz w:val="20"/>
                          <w:szCs w:val="20"/>
                        </w:rPr>
                        <w:t xml:space="preserve">al similarities and differences </w:t>
                      </w:r>
                      <w:r w:rsidRPr="009D7100">
                        <w:rPr>
                          <w:sz w:val="20"/>
                          <w:szCs w:val="20"/>
                        </w:rPr>
                        <w:t xml:space="preserve">through the study </w:t>
                      </w:r>
                      <w:r>
                        <w:rPr>
                          <w:sz w:val="20"/>
                          <w:szCs w:val="20"/>
                        </w:rPr>
                        <w:t xml:space="preserve">of human and physical geography </w:t>
                      </w:r>
                      <w:r w:rsidRPr="009D7100">
                        <w:rPr>
                          <w:sz w:val="20"/>
                          <w:szCs w:val="20"/>
                        </w:rPr>
                        <w:t>of a region in South America</w:t>
                      </w:r>
                    </w:p>
                    <w:p w:rsidR="009D7100" w:rsidRPr="0005381B" w:rsidRDefault="009D7100" w:rsidP="009D710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C32E1">
                        <w:rPr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D7100">
                        <w:rPr>
                          <w:sz w:val="20"/>
                          <w:szCs w:val="20"/>
                        </w:rPr>
                        <w:t>Describe and underst</w:t>
                      </w:r>
                      <w:r>
                        <w:rPr>
                          <w:sz w:val="20"/>
                          <w:szCs w:val="20"/>
                        </w:rPr>
                        <w:t xml:space="preserve">and key aspects of physical and </w:t>
                      </w:r>
                      <w:r w:rsidRPr="009D7100">
                        <w:rPr>
                          <w:sz w:val="20"/>
                          <w:szCs w:val="20"/>
                        </w:rPr>
                        <w:t>human geography</w:t>
                      </w:r>
                    </w:p>
                    <w:p w:rsidR="0005381B" w:rsidRPr="0005381B" w:rsidRDefault="0005381B" w:rsidP="004F21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B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CCFA59" wp14:editId="4DACF1E9">
                <wp:simplePos x="0" y="0"/>
                <wp:positionH relativeFrom="margin">
                  <wp:align>left</wp:align>
                </wp:positionH>
                <wp:positionV relativeFrom="paragraph">
                  <wp:posOffset>3742549</wp:posOffset>
                </wp:positionV>
                <wp:extent cx="2962275" cy="2765777"/>
                <wp:effectExtent l="0" t="0" r="28575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7657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1AEF" w:rsidRDefault="00B61AEF" w:rsidP="00B61AE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</w:p>
                          <w:p w:rsidR="00B61AEF" w:rsidRDefault="0004567F" w:rsidP="003719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Earth and Space</w:t>
                            </w:r>
                          </w:p>
                          <w:p w:rsidR="003719B6" w:rsidRDefault="003719B6" w:rsidP="003719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Pupils will </w:t>
                            </w:r>
                            <w:r w:rsidR="000456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explore the earth and space using technology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562B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Pupils will use Hopscotch to create a space themed game.</w:t>
                            </w:r>
                          </w:p>
                          <w:p w:rsidR="003719B6" w:rsidRDefault="003719B6" w:rsidP="003719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NC links:</w:t>
                            </w:r>
                          </w:p>
                          <w:p w:rsidR="003719B6" w:rsidRDefault="000470B5" w:rsidP="0004567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C32E1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567F" w:rsidRPr="000456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Design, write and debug programs that accomplish specific goals, including controlling or simulating physical systems; solve problems by decomposing them into smaller parts</w:t>
                            </w:r>
                            <w:r w:rsidR="000456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4567F" w:rsidRPr="003719B6" w:rsidRDefault="000470B5" w:rsidP="0004567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C32E1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70B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technology safely, respectfully and responsibly; recognize acceptable/ unacceptable behaviour; identify a range of ways to report concerns about content and 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CFA59" id="Text Box 10" o:spid="_x0000_s1029" type="#_x0000_t202" style="position:absolute;margin-left:0;margin-top:294.7pt;width:233.25pt;height:217.8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" fillcolor="window" strokeweight=".5pt">
                <v:textbox>
                  <w:txbxContent>
                    <w:p w:rsidR="00B61AEF" w:rsidRDefault="00B61AEF" w:rsidP="00B61AE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Computing</w:t>
                      </w:r>
                    </w:p>
                    <w:p w:rsidR="00B61AEF" w:rsidRDefault="0004567F" w:rsidP="003719B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Earth and Space</w:t>
                      </w:r>
                    </w:p>
                    <w:p w:rsidR="003719B6" w:rsidRDefault="003719B6" w:rsidP="003719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Pupils will </w:t>
                      </w:r>
                      <w:r w:rsidR="0004567F">
                        <w:rPr>
                          <w:rFonts w:ascii="Comic Sans MS" w:hAnsi="Comic Sans MS"/>
                          <w:sz w:val="20"/>
                          <w:szCs w:val="20"/>
                        </w:rPr>
                        <w:t>explore the earth and space using technology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562BA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Pupils will use Hopscotch to create a space themed game.</w:t>
                      </w:r>
                    </w:p>
                    <w:p w:rsidR="003719B6" w:rsidRDefault="003719B6" w:rsidP="003719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NC links:</w:t>
                      </w:r>
                    </w:p>
                    <w:p w:rsidR="003719B6" w:rsidRDefault="000470B5" w:rsidP="0004567F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C32E1">
                        <w:rPr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4567F" w:rsidRPr="0004567F">
                        <w:rPr>
                          <w:rFonts w:ascii="Comic Sans MS" w:hAnsi="Comic Sans MS"/>
                          <w:sz w:val="20"/>
                          <w:szCs w:val="20"/>
                        </w:rPr>
                        <w:t>Design, write and debug programs that accomplish specific goals, including controlling or simulating physical systems; solve problems by decomposing them into smaller parts</w:t>
                      </w:r>
                      <w:r w:rsidR="0004567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04567F" w:rsidRPr="003719B6" w:rsidRDefault="000470B5" w:rsidP="0004567F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C32E1">
                        <w:rPr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470B5">
                        <w:rPr>
                          <w:rFonts w:ascii="Comic Sans MS" w:hAnsi="Comic Sans MS"/>
                          <w:sz w:val="20"/>
                          <w:szCs w:val="20"/>
                        </w:rPr>
                        <w:t>Use technology safely, respectfully and responsibly; recognize acceptable/ unacceptable behaviour; identify a range of ways to report concerns about content and contact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B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CCFA59" wp14:editId="4DACF1E9">
                <wp:simplePos x="0" y="0"/>
                <wp:positionH relativeFrom="margin">
                  <wp:align>left</wp:align>
                </wp:positionH>
                <wp:positionV relativeFrom="paragraph">
                  <wp:posOffset>-186690</wp:posOffset>
                </wp:positionV>
                <wp:extent cx="2962275" cy="3770489"/>
                <wp:effectExtent l="0" t="0" r="28575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7704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1AEF" w:rsidRDefault="00B61AEF" w:rsidP="00B61AE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:rsidR="004C32E1" w:rsidRDefault="0019752F" w:rsidP="00B61AE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Out of this world</w:t>
                            </w:r>
                          </w:p>
                          <w:p w:rsidR="0019752F" w:rsidRPr="0019752F" w:rsidRDefault="004C32E1" w:rsidP="001975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C32E1">
                              <w:rPr>
                                <w:sz w:val="20"/>
                                <w:szCs w:val="20"/>
                              </w:rPr>
                              <w:t xml:space="preserve">Pupils will </w:t>
                            </w:r>
                            <w:r w:rsidR="0019752F" w:rsidRPr="0019752F">
                              <w:rPr>
                                <w:sz w:val="20"/>
                                <w:szCs w:val="20"/>
                              </w:rPr>
                              <w:t>learn about space. Starting with the Solar</w:t>
                            </w:r>
                          </w:p>
                          <w:p w:rsidR="0019752F" w:rsidRDefault="0019752F" w:rsidP="001975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9752F">
                              <w:rPr>
                                <w:sz w:val="20"/>
                                <w:szCs w:val="20"/>
                              </w:rPr>
                              <w:t>System, they look next at how ideas about space have 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anged over time, before </w:t>
                            </w:r>
                            <w:r w:rsidRPr="0019752F">
                              <w:rPr>
                                <w:sz w:val="20"/>
                                <w:szCs w:val="20"/>
                              </w:rPr>
                              <w:t>exploring what causes us to experience night and day on Earth.</w:t>
                            </w:r>
                          </w:p>
                          <w:p w:rsidR="004C32E1" w:rsidRDefault="004C32E1" w:rsidP="001975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NC Links:</w:t>
                            </w:r>
                          </w:p>
                          <w:p w:rsidR="004C32E1" w:rsidRDefault="0019752F" w:rsidP="00B61AE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Describe the movement of the Earth, and other planets, relative to the Sun in the solar system</w:t>
                            </w:r>
                          </w:p>
                          <w:p w:rsidR="0019752F" w:rsidRDefault="0019752F" w:rsidP="00B61AE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Describe the movement of the Moon relative to the Earth</w:t>
                            </w:r>
                          </w:p>
                          <w:p w:rsidR="0019752F" w:rsidRPr="004C32E1" w:rsidRDefault="0019752F" w:rsidP="00B61AE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 the idea of the Earth’s rotation to explain day and night and the apparent movement of the sun across the sky.</w:t>
                            </w:r>
                          </w:p>
                          <w:p w:rsidR="004C32E1" w:rsidRDefault="0019752F" w:rsidP="00B61AE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Growing up and growing old</w:t>
                            </w:r>
                          </w:p>
                          <w:p w:rsidR="004C32E1" w:rsidRPr="004C32E1" w:rsidRDefault="009D7100" w:rsidP="009D7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Pupils will</w:t>
                            </w:r>
                            <w:r w:rsidRPr="009D7100">
                              <w:rPr>
                                <w:sz w:val="20"/>
                                <w:szCs w:val="20"/>
                              </w:rPr>
                              <w:t xml:space="preserve"> look at and describe the changes as humans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7100">
                              <w:rPr>
                                <w:sz w:val="20"/>
                                <w:szCs w:val="20"/>
                              </w:rPr>
                              <w:t>develop to 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ld age. Pupils will develop</w:t>
                            </w:r>
                            <w:r w:rsidRPr="009D7100">
                              <w:rPr>
                                <w:sz w:val="20"/>
                                <w:szCs w:val="20"/>
                              </w:rPr>
                              <w:t xml:space="preserve"> a timeline to 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dicate stages in the growth and </w:t>
                            </w:r>
                            <w:r w:rsidRPr="009D7100">
                              <w:rPr>
                                <w:sz w:val="20"/>
                                <w:szCs w:val="20"/>
                              </w:rPr>
                              <w:t>development of humans and learn about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some of</w:t>
                            </w:r>
                            <w:r w:rsidRPr="009D7100">
                              <w:rPr>
                                <w:sz w:val="20"/>
                                <w:szCs w:val="20"/>
                              </w:rPr>
                              <w:t xml:space="preserve"> the changes experienced in puberty</w:t>
                            </w:r>
                            <w:r w:rsidR="004C32E1" w:rsidRPr="004C32E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C32E1" w:rsidRPr="004C32E1" w:rsidRDefault="004C32E1" w:rsidP="004C32E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C32E1">
                              <w:rPr>
                                <w:sz w:val="20"/>
                                <w:szCs w:val="20"/>
                              </w:rPr>
                              <w:t>NC links:</w:t>
                            </w:r>
                          </w:p>
                          <w:p w:rsidR="004C32E1" w:rsidRPr="009D7100" w:rsidRDefault="009D7100" w:rsidP="00B61AE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Describe the changes as humans develop into old age.</w:t>
                            </w:r>
                          </w:p>
                          <w:p w:rsidR="00B61AEF" w:rsidRPr="00030C1B" w:rsidRDefault="00B61AEF" w:rsidP="00B61AEF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CFA59" id="Text Box 3" o:spid="_x0000_s1034" type="#_x0000_t202" style="position:absolute;margin-left:0;margin-top:-14.7pt;width:233.25pt;height:296.9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" fillcolor="window" strokeweight=".5pt">
                <v:textbox>
                  <w:txbxContent>
                    <w:p w:rsidR="00B61AEF" w:rsidRDefault="00B61AEF" w:rsidP="00B61AE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</w:p>
                    <w:p w:rsidR="004C32E1" w:rsidRDefault="0019752F" w:rsidP="00B61AE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Out of this world</w:t>
                      </w:r>
                    </w:p>
                    <w:p w:rsidR="0019752F" w:rsidRPr="0019752F" w:rsidRDefault="004C32E1" w:rsidP="0019752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C32E1">
                        <w:rPr>
                          <w:sz w:val="20"/>
                          <w:szCs w:val="20"/>
                        </w:rPr>
                        <w:t xml:space="preserve">Pupils will </w:t>
                      </w:r>
                      <w:r w:rsidR="0019752F" w:rsidRPr="0019752F">
                        <w:rPr>
                          <w:sz w:val="20"/>
                          <w:szCs w:val="20"/>
                        </w:rPr>
                        <w:t>learn about space. Starting with the Solar</w:t>
                      </w:r>
                    </w:p>
                    <w:p w:rsidR="0019752F" w:rsidRDefault="0019752F" w:rsidP="0019752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9752F">
                        <w:rPr>
                          <w:sz w:val="20"/>
                          <w:szCs w:val="20"/>
                        </w:rPr>
                        <w:t>System, they look next at how ideas about space have ch</w:t>
                      </w:r>
                      <w:r>
                        <w:rPr>
                          <w:sz w:val="20"/>
                          <w:szCs w:val="20"/>
                        </w:rPr>
                        <w:t xml:space="preserve">anged over time, before </w:t>
                      </w:r>
                      <w:r w:rsidRPr="0019752F">
                        <w:rPr>
                          <w:sz w:val="20"/>
                          <w:szCs w:val="20"/>
                        </w:rPr>
                        <w:t>exploring what causes us to experience night and day on Earth.</w:t>
                      </w:r>
                    </w:p>
                    <w:p w:rsidR="004C32E1" w:rsidRDefault="004C32E1" w:rsidP="0019752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NC Links:</w:t>
                      </w:r>
                    </w:p>
                    <w:p w:rsidR="004C32E1" w:rsidRDefault="0019752F" w:rsidP="00B61AE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Describe the movement of the Earth, and other planets, relative to the Sun in the solar system</w:t>
                      </w:r>
                    </w:p>
                    <w:p w:rsidR="0019752F" w:rsidRDefault="0019752F" w:rsidP="00B61AE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Describe the movement of the Moon relative to the Earth</w:t>
                      </w:r>
                    </w:p>
                    <w:p w:rsidR="0019752F" w:rsidRPr="004C32E1" w:rsidRDefault="0019752F" w:rsidP="00B61AE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 the idea of the Earth’s rotation to explain day and night and the apparent movement of the sun across the sky.</w:t>
                      </w:r>
                    </w:p>
                    <w:p w:rsidR="004C32E1" w:rsidRDefault="0019752F" w:rsidP="00B61AE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Growing up and growing old</w:t>
                      </w:r>
                    </w:p>
                    <w:p w:rsidR="004C32E1" w:rsidRPr="004C32E1" w:rsidRDefault="009D7100" w:rsidP="009D710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Pupils will</w:t>
                      </w:r>
                      <w:r w:rsidRPr="009D7100">
                        <w:rPr>
                          <w:sz w:val="20"/>
                          <w:szCs w:val="20"/>
                        </w:rPr>
                        <w:t xml:space="preserve"> look at and describe the changes as humans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D7100">
                        <w:rPr>
                          <w:sz w:val="20"/>
                          <w:szCs w:val="20"/>
                        </w:rPr>
                        <w:t>develop to o</w:t>
                      </w:r>
                      <w:r>
                        <w:rPr>
                          <w:sz w:val="20"/>
                          <w:szCs w:val="20"/>
                        </w:rPr>
                        <w:t>ld age. Pupils will develop</w:t>
                      </w:r>
                      <w:r w:rsidRPr="009D7100">
                        <w:rPr>
                          <w:sz w:val="20"/>
                          <w:szCs w:val="20"/>
                        </w:rPr>
                        <w:t xml:space="preserve"> a timeline to in</w:t>
                      </w:r>
                      <w:r>
                        <w:rPr>
                          <w:sz w:val="20"/>
                          <w:szCs w:val="20"/>
                        </w:rPr>
                        <w:t xml:space="preserve">dicate stages in the growth and </w:t>
                      </w:r>
                      <w:r w:rsidRPr="009D7100">
                        <w:rPr>
                          <w:sz w:val="20"/>
                          <w:szCs w:val="20"/>
                        </w:rPr>
                        <w:t>development of humans and learn about</w:t>
                      </w:r>
                      <w:r>
                        <w:rPr>
                          <w:sz w:val="20"/>
                          <w:szCs w:val="20"/>
                        </w:rPr>
                        <w:t xml:space="preserve"> some of</w:t>
                      </w:r>
                      <w:r w:rsidRPr="009D7100">
                        <w:rPr>
                          <w:sz w:val="20"/>
                          <w:szCs w:val="20"/>
                        </w:rPr>
                        <w:t xml:space="preserve"> the changes experienced in puberty</w:t>
                      </w:r>
                      <w:r w:rsidR="004C32E1" w:rsidRPr="004C32E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4C32E1" w:rsidRPr="004C32E1" w:rsidRDefault="004C32E1" w:rsidP="004C32E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C32E1">
                        <w:rPr>
                          <w:sz w:val="20"/>
                          <w:szCs w:val="20"/>
                        </w:rPr>
                        <w:t>NC links:</w:t>
                      </w:r>
                    </w:p>
                    <w:p w:rsidR="004C32E1" w:rsidRPr="009D7100" w:rsidRDefault="009D7100" w:rsidP="00B61AE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Describe the changes as humans develop into old age.</w:t>
                      </w:r>
                    </w:p>
                    <w:p w:rsidR="00B61AEF" w:rsidRPr="00030C1B" w:rsidRDefault="00B61AEF" w:rsidP="00B61AEF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39DB">
        <w:br w:type="page"/>
      </w:r>
    </w:p>
    <w:p w:rsidR="00632DDD" w:rsidRDefault="0039005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86F31" wp14:editId="161E689F">
                <wp:simplePos x="0" y="0"/>
                <wp:positionH relativeFrom="margin">
                  <wp:align>left</wp:align>
                </wp:positionH>
                <wp:positionV relativeFrom="paragraph">
                  <wp:posOffset>5644</wp:posOffset>
                </wp:positionV>
                <wp:extent cx="4763912" cy="6953250"/>
                <wp:effectExtent l="0" t="0" r="1778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3912" cy="695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9DB" w:rsidRPr="00250F8D" w:rsidRDefault="002239DB" w:rsidP="002239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English</w:t>
                            </w:r>
                            <w:r w:rsidRPr="00250F8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2239DB" w:rsidRPr="00250F8D" w:rsidRDefault="002239DB" w:rsidP="002239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</w:rPr>
                              <w:t>This term, our Power of Reading book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 are </w:t>
                            </w:r>
                            <w:r w:rsidR="00E12F85">
                              <w:rPr>
                                <w:rFonts w:ascii="Times New Roman" w:hAnsi="Times New Roman" w:cs="Times New Roman"/>
                              </w:rPr>
                              <w:t>The Story Machine by Tom McLaughlin</w:t>
                            </w:r>
                            <w:r w:rsidR="003758DA">
                              <w:rPr>
                                <w:rFonts w:ascii="Times New Roman" w:hAnsi="Times New Roman" w:cs="Times New Roman"/>
                              </w:rPr>
                              <w:t xml:space="preserve"> (2weeks), Roof Toppers </w:t>
                            </w:r>
                            <w:proofErr w:type="gramStart"/>
                            <w:r w:rsidR="003758DA">
                              <w:rPr>
                                <w:rFonts w:ascii="Times New Roman" w:hAnsi="Times New Roman" w:cs="Times New Roman"/>
                              </w:rPr>
                              <w:t xml:space="preserve">by </w:t>
                            </w:r>
                            <w:r w:rsidRPr="00250F8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758DA" w:rsidRPr="003758DA">
                              <w:rPr>
                                <w:rFonts w:ascii="Times New Roman" w:hAnsi="Times New Roman" w:cs="Times New Roman"/>
                              </w:rPr>
                              <w:t>Katherine</w:t>
                            </w:r>
                            <w:proofErr w:type="gramEnd"/>
                            <w:r w:rsidR="003758DA" w:rsidRPr="003758D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3758DA" w:rsidRPr="003758DA">
                              <w:rPr>
                                <w:rFonts w:ascii="Times New Roman" w:hAnsi="Times New Roman" w:cs="Times New Roman"/>
                              </w:rPr>
                              <w:t>Rundell</w:t>
                            </w:r>
                            <w:proofErr w:type="spellEnd"/>
                            <w:r w:rsidR="003758DA">
                              <w:rPr>
                                <w:rFonts w:ascii="Times New Roman" w:hAnsi="Times New Roman" w:cs="Times New Roman"/>
                              </w:rPr>
                              <w:t xml:space="preserve"> and Moon Man by Tom Ungerer.</w:t>
                            </w:r>
                          </w:p>
                          <w:p w:rsidR="002239DB" w:rsidRPr="00250F8D" w:rsidRDefault="002239DB" w:rsidP="002239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NC links</w:t>
                            </w:r>
                          </w:p>
                          <w:p w:rsidR="002239DB" w:rsidRPr="00250F8D" w:rsidRDefault="002239DB" w:rsidP="002239DB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Reading</w:t>
                            </w:r>
                          </w:p>
                          <w:p w:rsidR="002239DB" w:rsidRPr="00250F8D" w:rsidRDefault="002239DB" w:rsidP="002239D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</w:rPr>
                              <w:t>Continuing to read and discuss an increasingly wide range of fiction, poetry and non-fiction books</w:t>
                            </w:r>
                          </w:p>
                          <w:p w:rsidR="002239DB" w:rsidRPr="00250F8D" w:rsidRDefault="002239DB" w:rsidP="002239D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</w:rPr>
                              <w:t>Increasing familiarity with a wide range of books including myths, legends and traditional stories</w:t>
                            </w:r>
                          </w:p>
                          <w:p w:rsidR="002239DB" w:rsidRPr="00250F8D" w:rsidRDefault="002239DB" w:rsidP="002239D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</w:rPr>
                              <w:t>Making comparisons within and across books</w:t>
                            </w:r>
                          </w:p>
                          <w:p w:rsidR="002239DB" w:rsidRPr="00250F8D" w:rsidRDefault="002239DB" w:rsidP="002239D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</w:rPr>
                              <w:t>Checking the book makes sense to them by discussing their understanding</w:t>
                            </w:r>
                          </w:p>
                          <w:p w:rsidR="002239DB" w:rsidRPr="00250F8D" w:rsidRDefault="002239DB" w:rsidP="002239D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</w:rPr>
                              <w:t>Predicting what might happen from details stated and implied</w:t>
                            </w:r>
                          </w:p>
                          <w:p w:rsidR="002239DB" w:rsidRPr="00250F8D" w:rsidRDefault="002239DB" w:rsidP="002239D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</w:rPr>
                              <w:t>Participate in discussions about books that are read to them, building on their own and others’ ideas and challenging views</w:t>
                            </w:r>
                          </w:p>
                          <w:p w:rsidR="002239DB" w:rsidRPr="00250F8D" w:rsidRDefault="002239DB" w:rsidP="002239DB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Writing</w:t>
                            </w:r>
                          </w:p>
                          <w:p w:rsidR="002239DB" w:rsidRPr="009B20C2" w:rsidRDefault="002239DB" w:rsidP="009B20C2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  <w:b/>
                              </w:rPr>
                              <w:t>Spelling</w:t>
                            </w:r>
                            <w:r w:rsidRPr="00250F8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B20C2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Pr="00250F8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B20C2">
                              <w:rPr>
                                <w:rFonts w:ascii="Times New Roman" w:hAnsi="Times New Roman" w:cs="Times New Roman"/>
                              </w:rPr>
                              <w:t>continue to distinguish between homophones and other words which are often confused</w:t>
                            </w:r>
                          </w:p>
                          <w:p w:rsidR="009B20C2" w:rsidRPr="00250F8D" w:rsidRDefault="009B20C2" w:rsidP="009B20C2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B20C2">
                              <w:t>Use dictionaries to check the spelling and meaning of words</w:t>
                            </w:r>
                          </w:p>
                          <w:p w:rsidR="002239DB" w:rsidRPr="00250F8D" w:rsidRDefault="002239DB" w:rsidP="009B20C2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Handwriting and presentation </w:t>
                            </w:r>
                            <w:r w:rsidRPr="00250F8D">
                              <w:rPr>
                                <w:rFonts w:ascii="Times New Roman" w:hAnsi="Times New Roman" w:cs="Times New Roman"/>
                              </w:rPr>
                              <w:t>– write legibly and with increasing speed by deciding whether or not to join specific letters</w:t>
                            </w:r>
                          </w:p>
                          <w:p w:rsidR="002239DB" w:rsidRPr="00250F8D" w:rsidRDefault="002239DB" w:rsidP="009B20C2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  <w:b/>
                              </w:rPr>
                              <w:t>Composition</w:t>
                            </w:r>
                            <w:r w:rsidRPr="00250F8D">
                              <w:rPr>
                                <w:rFonts w:ascii="Times New Roman" w:hAnsi="Times New Roman" w:cs="Times New Roman"/>
                              </w:rPr>
                              <w:t xml:space="preserve"> – plan writing by: identifying the audience and purpose for writing; noting and developing ideas; considering how authors have developed characters and settings. – </w:t>
                            </w:r>
                            <w:proofErr w:type="gramStart"/>
                            <w:r w:rsidRPr="00250F8D">
                              <w:rPr>
                                <w:rFonts w:ascii="Times New Roman" w:hAnsi="Times New Roman" w:cs="Times New Roman"/>
                              </w:rPr>
                              <w:t>draft</w:t>
                            </w:r>
                            <w:proofErr w:type="gramEnd"/>
                            <w:r w:rsidRPr="00250F8D">
                              <w:rPr>
                                <w:rFonts w:ascii="Times New Roman" w:hAnsi="Times New Roman" w:cs="Times New Roman"/>
                              </w:rPr>
                              <w:t xml:space="preserve"> and write by: in narratives, describing settings, characters and atmosphere; using further organisational and presentation devices to structure text and to guide the reader. – evaluate and edit by: assessing the effectiveness of their own and others’ writing; proposing changes; proof read for spelling and punctuation errors.</w:t>
                            </w:r>
                          </w:p>
                          <w:p w:rsidR="002239DB" w:rsidRPr="00250F8D" w:rsidRDefault="002239DB" w:rsidP="002239DB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  <w:b/>
                              </w:rPr>
                              <w:t>Grammar, Vocabulary and punctuation</w:t>
                            </w:r>
                            <w:r w:rsidRPr="00250F8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2239DB" w:rsidRPr="00250F8D" w:rsidRDefault="002239DB" w:rsidP="002239DB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</w:rPr>
                              <w:t>Work on different word classes – nouns, adjectives, verbs, adverbs, prepositions, determiners</w:t>
                            </w:r>
                          </w:p>
                          <w:p w:rsidR="002239DB" w:rsidRPr="00250F8D" w:rsidRDefault="002239DB" w:rsidP="002239D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</w:rPr>
                              <w:t>Ensure the consistent and correct use of tense throughout a piece of writing</w:t>
                            </w:r>
                          </w:p>
                          <w:p w:rsidR="002239DB" w:rsidRPr="00250F8D" w:rsidRDefault="002239DB" w:rsidP="002239D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</w:rPr>
                              <w:t>Ensure correct subject and verb agreement when using singular and plural</w:t>
                            </w:r>
                          </w:p>
                          <w:p w:rsidR="002239DB" w:rsidRPr="00250F8D" w:rsidRDefault="002239DB" w:rsidP="002239D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</w:rPr>
                              <w:t>Using commas to clarify meaning or avoid ambiguity</w:t>
                            </w:r>
                          </w:p>
                          <w:p w:rsidR="002239DB" w:rsidRDefault="002239DB" w:rsidP="002239D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0F8D">
                              <w:rPr>
                                <w:rFonts w:ascii="Times New Roman" w:hAnsi="Times New Roman" w:cs="Times New Roman"/>
                              </w:rPr>
                              <w:t>Punctuating bullet points clearly</w:t>
                            </w:r>
                          </w:p>
                          <w:p w:rsidR="009B20C2" w:rsidRDefault="009B20C2" w:rsidP="002239D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Using a colon to introduce a list</w:t>
                            </w:r>
                          </w:p>
                          <w:p w:rsidR="009B20C2" w:rsidRPr="00250F8D" w:rsidRDefault="009B20C2" w:rsidP="002239D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Using brackets, dashes or commas to indicate parenthesis</w:t>
                            </w:r>
                          </w:p>
                          <w:p w:rsidR="002239DB" w:rsidRPr="002B7346" w:rsidRDefault="002239DB" w:rsidP="002239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2239DB" w:rsidRPr="002B7346" w:rsidRDefault="002239DB" w:rsidP="002239DB">
                            <w:pPr>
                              <w:spacing w:after="0" w:line="240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6F31" id="Rectangle 5" o:spid="_x0000_s1035" style="position:absolute;margin-left:0;margin-top:.45pt;width:375.1pt;height:54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">
                <v:textbox>
                  <w:txbxContent>
                    <w:p w:rsidR="002239DB" w:rsidRPr="00250F8D" w:rsidRDefault="002239DB" w:rsidP="002239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English</w:t>
                      </w:r>
                      <w:r w:rsidRPr="00250F8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2239DB" w:rsidRPr="00250F8D" w:rsidRDefault="002239DB" w:rsidP="002239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</w:rPr>
                        <w:t>This term, our Power of Reading book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s are </w:t>
                      </w:r>
                      <w:r w:rsidR="00E12F85">
                        <w:rPr>
                          <w:rFonts w:ascii="Times New Roman" w:hAnsi="Times New Roman" w:cs="Times New Roman"/>
                        </w:rPr>
                        <w:t>The Story Machine by Tom McLaughlin</w:t>
                      </w:r>
                      <w:r w:rsidR="003758DA">
                        <w:rPr>
                          <w:rFonts w:ascii="Times New Roman" w:hAnsi="Times New Roman" w:cs="Times New Roman"/>
                        </w:rPr>
                        <w:t xml:space="preserve"> (2weeks), Roof Toppers </w:t>
                      </w:r>
                      <w:proofErr w:type="gramStart"/>
                      <w:r w:rsidR="003758DA">
                        <w:rPr>
                          <w:rFonts w:ascii="Times New Roman" w:hAnsi="Times New Roman" w:cs="Times New Roman"/>
                        </w:rPr>
                        <w:t xml:space="preserve">by </w:t>
                      </w:r>
                      <w:r w:rsidRPr="00250F8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758DA" w:rsidRPr="003758DA">
                        <w:rPr>
                          <w:rFonts w:ascii="Times New Roman" w:hAnsi="Times New Roman" w:cs="Times New Roman"/>
                        </w:rPr>
                        <w:t>Katherine</w:t>
                      </w:r>
                      <w:proofErr w:type="gramEnd"/>
                      <w:r w:rsidR="003758DA" w:rsidRPr="003758D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758DA" w:rsidRPr="003758DA">
                        <w:rPr>
                          <w:rFonts w:ascii="Times New Roman" w:hAnsi="Times New Roman" w:cs="Times New Roman"/>
                        </w:rPr>
                        <w:t>Rundell</w:t>
                      </w:r>
                      <w:proofErr w:type="spellEnd"/>
                      <w:r w:rsidR="003758DA">
                        <w:rPr>
                          <w:rFonts w:ascii="Times New Roman" w:hAnsi="Times New Roman" w:cs="Times New Roman"/>
                        </w:rPr>
                        <w:t xml:space="preserve"> and Moon Man by Tom Ungerer.</w:t>
                      </w:r>
                      <w:bookmarkStart w:id="1" w:name="_GoBack"/>
                      <w:bookmarkEnd w:id="1"/>
                    </w:p>
                    <w:p w:rsidR="002239DB" w:rsidRPr="00250F8D" w:rsidRDefault="002239DB" w:rsidP="002239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NC links</w:t>
                      </w:r>
                    </w:p>
                    <w:p w:rsidR="002239DB" w:rsidRPr="00250F8D" w:rsidRDefault="002239DB" w:rsidP="002239DB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Reading</w:t>
                      </w:r>
                    </w:p>
                    <w:p w:rsidR="002239DB" w:rsidRPr="00250F8D" w:rsidRDefault="002239DB" w:rsidP="002239D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</w:rPr>
                        <w:t>Continuing to read and discuss an increasingly wide range of fiction, poetry and non-fiction books</w:t>
                      </w:r>
                    </w:p>
                    <w:p w:rsidR="002239DB" w:rsidRPr="00250F8D" w:rsidRDefault="002239DB" w:rsidP="002239D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</w:rPr>
                        <w:t>Increasing familiarity with a wide range of books including myths, legends and traditional stories</w:t>
                      </w:r>
                    </w:p>
                    <w:p w:rsidR="002239DB" w:rsidRPr="00250F8D" w:rsidRDefault="002239DB" w:rsidP="002239D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</w:rPr>
                        <w:t>Making comparisons within and across books</w:t>
                      </w:r>
                    </w:p>
                    <w:p w:rsidR="002239DB" w:rsidRPr="00250F8D" w:rsidRDefault="002239DB" w:rsidP="002239D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</w:rPr>
                        <w:t>Checking the book makes sense to them by discussing their understanding</w:t>
                      </w:r>
                    </w:p>
                    <w:p w:rsidR="002239DB" w:rsidRPr="00250F8D" w:rsidRDefault="002239DB" w:rsidP="002239D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</w:rPr>
                        <w:t>Predicting what might happen from details stated and implied</w:t>
                      </w:r>
                    </w:p>
                    <w:p w:rsidR="002239DB" w:rsidRPr="00250F8D" w:rsidRDefault="002239DB" w:rsidP="002239D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</w:rPr>
                        <w:t>Participate in discussions about books that are read to them, building on their own and others’ ideas and challenging views</w:t>
                      </w:r>
                    </w:p>
                    <w:p w:rsidR="002239DB" w:rsidRPr="00250F8D" w:rsidRDefault="002239DB" w:rsidP="002239DB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Writing</w:t>
                      </w:r>
                    </w:p>
                    <w:p w:rsidR="002239DB" w:rsidRPr="009B20C2" w:rsidRDefault="002239DB" w:rsidP="009B20C2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  <w:b/>
                        </w:rPr>
                        <w:t>Spelling</w:t>
                      </w:r>
                      <w:r w:rsidRPr="00250F8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B20C2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Pr="00250F8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B20C2">
                        <w:rPr>
                          <w:rFonts w:ascii="Times New Roman" w:hAnsi="Times New Roman" w:cs="Times New Roman"/>
                        </w:rPr>
                        <w:t>continue to distinguish between homophones and other words which are often confused</w:t>
                      </w:r>
                    </w:p>
                    <w:p w:rsidR="009B20C2" w:rsidRPr="00250F8D" w:rsidRDefault="009B20C2" w:rsidP="009B20C2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B20C2">
                        <w:t>Use dictionaries to check the spelling and meaning of words</w:t>
                      </w:r>
                    </w:p>
                    <w:p w:rsidR="002239DB" w:rsidRPr="00250F8D" w:rsidRDefault="002239DB" w:rsidP="009B20C2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  <w:b/>
                        </w:rPr>
                        <w:t xml:space="preserve">Handwriting and presentation </w:t>
                      </w:r>
                      <w:r w:rsidRPr="00250F8D">
                        <w:rPr>
                          <w:rFonts w:ascii="Times New Roman" w:hAnsi="Times New Roman" w:cs="Times New Roman"/>
                        </w:rPr>
                        <w:t>– write legibly and with increasing speed by deciding whether or not to join specific letters</w:t>
                      </w:r>
                    </w:p>
                    <w:p w:rsidR="002239DB" w:rsidRPr="00250F8D" w:rsidRDefault="002239DB" w:rsidP="009B20C2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  <w:b/>
                        </w:rPr>
                        <w:t>Composition</w:t>
                      </w:r>
                      <w:r w:rsidRPr="00250F8D">
                        <w:rPr>
                          <w:rFonts w:ascii="Times New Roman" w:hAnsi="Times New Roman" w:cs="Times New Roman"/>
                        </w:rPr>
                        <w:t xml:space="preserve"> – plan writing by: identifying the audience and purpose for writing; noting and developing ideas; considering how authors have developed characters and settings. – </w:t>
                      </w:r>
                      <w:proofErr w:type="gramStart"/>
                      <w:r w:rsidRPr="00250F8D">
                        <w:rPr>
                          <w:rFonts w:ascii="Times New Roman" w:hAnsi="Times New Roman" w:cs="Times New Roman"/>
                        </w:rPr>
                        <w:t>draft</w:t>
                      </w:r>
                      <w:proofErr w:type="gramEnd"/>
                      <w:r w:rsidRPr="00250F8D">
                        <w:rPr>
                          <w:rFonts w:ascii="Times New Roman" w:hAnsi="Times New Roman" w:cs="Times New Roman"/>
                        </w:rPr>
                        <w:t xml:space="preserve"> and write by: in narratives, describing settings, characters and atmosphere; using further organisational and presentation devices to structure text and to guide the reader. – evaluate and edit by: assessing the effectiveness of their own and others’ writing; proposing changes; proof read for spelling and punctuation errors.</w:t>
                      </w:r>
                    </w:p>
                    <w:p w:rsidR="002239DB" w:rsidRPr="00250F8D" w:rsidRDefault="002239DB" w:rsidP="002239DB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  <w:b/>
                        </w:rPr>
                        <w:t>Grammar, Vocabulary and punctuation</w:t>
                      </w:r>
                      <w:r w:rsidRPr="00250F8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2239DB" w:rsidRPr="00250F8D" w:rsidRDefault="002239DB" w:rsidP="002239DB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</w:rPr>
                        <w:t>Work on different word classes – nouns, adjectives, verbs, adverbs, prepositions, determiners</w:t>
                      </w:r>
                    </w:p>
                    <w:p w:rsidR="002239DB" w:rsidRPr="00250F8D" w:rsidRDefault="002239DB" w:rsidP="002239D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</w:rPr>
                        <w:t>Ensure the consistent and correct use of tense throughout a piece of writing</w:t>
                      </w:r>
                    </w:p>
                    <w:p w:rsidR="002239DB" w:rsidRPr="00250F8D" w:rsidRDefault="002239DB" w:rsidP="002239D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</w:rPr>
                        <w:t>Ensure correct subject and verb agreement when using singular and plural</w:t>
                      </w:r>
                    </w:p>
                    <w:p w:rsidR="002239DB" w:rsidRPr="00250F8D" w:rsidRDefault="002239DB" w:rsidP="002239D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</w:rPr>
                        <w:t>Using commas to clarify meaning or avoid ambiguity</w:t>
                      </w:r>
                    </w:p>
                    <w:p w:rsidR="002239DB" w:rsidRDefault="002239DB" w:rsidP="002239D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50F8D">
                        <w:rPr>
                          <w:rFonts w:ascii="Times New Roman" w:hAnsi="Times New Roman" w:cs="Times New Roman"/>
                        </w:rPr>
                        <w:t>Punctuating bullet points clearly</w:t>
                      </w:r>
                    </w:p>
                    <w:p w:rsidR="009B20C2" w:rsidRDefault="009B20C2" w:rsidP="002239D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Using a colon to introduce a list</w:t>
                      </w:r>
                    </w:p>
                    <w:p w:rsidR="009B20C2" w:rsidRPr="00250F8D" w:rsidRDefault="009B20C2" w:rsidP="002239D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Using brackets, dashes or commas to indicate parenthesis</w:t>
                      </w:r>
                    </w:p>
                    <w:p w:rsidR="002239DB" w:rsidRPr="002B7346" w:rsidRDefault="002239DB" w:rsidP="002239D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2239DB" w:rsidRPr="002B7346" w:rsidRDefault="002239DB" w:rsidP="002239DB">
                      <w:pPr>
                        <w:spacing w:after="0" w:line="240" w:lineRule="auto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239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D586D" wp14:editId="5026475B">
                <wp:simplePos x="0" y="0"/>
                <wp:positionH relativeFrom="margin">
                  <wp:posOffset>5311422</wp:posOffset>
                </wp:positionH>
                <wp:positionV relativeFrom="paragraph">
                  <wp:posOffset>-5644</wp:posOffset>
                </wp:positionV>
                <wp:extent cx="4426656" cy="6934200"/>
                <wp:effectExtent l="0" t="0" r="1206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6656" cy="693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9DB" w:rsidRPr="00390053" w:rsidRDefault="002239DB" w:rsidP="002239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390053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Mathematics</w:t>
                            </w:r>
                          </w:p>
                          <w:p w:rsidR="002239DB" w:rsidRPr="00390053" w:rsidRDefault="002239DB" w:rsidP="002239D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239DB" w:rsidRPr="00390053" w:rsidRDefault="00E12F85" w:rsidP="002239D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9005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Fractions, percentages and decimals</w:t>
                            </w:r>
                          </w:p>
                          <w:p w:rsidR="00390053" w:rsidRPr="00390053" w:rsidRDefault="00390053" w:rsidP="0039005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9005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• compare and order fractions whose denominators are all multiples of the same number</w:t>
                            </w:r>
                          </w:p>
                          <w:p w:rsidR="00390053" w:rsidRPr="00390053" w:rsidRDefault="00390053" w:rsidP="0039005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9005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• identify, name and write equivalent fractions of a given fraction, represented visually, including tenths and hundredths</w:t>
                            </w:r>
                          </w:p>
                          <w:p w:rsidR="00390053" w:rsidRPr="00390053" w:rsidRDefault="00390053" w:rsidP="0039005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9005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• recognise mixed numbers and improper fractions and convert from one form to the other and write mathematical statements &gt;1 as a mixed number </w:t>
                            </w:r>
                          </w:p>
                          <w:p w:rsidR="00390053" w:rsidRPr="00390053" w:rsidRDefault="00390053" w:rsidP="0039005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9005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• add and subtract fractions with the same denominator and denominators that are multiples of the same number</w:t>
                            </w:r>
                          </w:p>
                          <w:p w:rsidR="00390053" w:rsidRPr="00390053" w:rsidRDefault="00390053" w:rsidP="0039005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9005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• multiply proper fractions and mixed numbers by whole numbers, supported by materials and diagrams</w:t>
                            </w:r>
                          </w:p>
                          <w:p w:rsidR="00390053" w:rsidRPr="00390053" w:rsidRDefault="00390053" w:rsidP="0039005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9005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• read and write decimal numbers as fractions </w:t>
                            </w:r>
                          </w:p>
                          <w:p w:rsidR="00390053" w:rsidRPr="00390053" w:rsidRDefault="00390053" w:rsidP="0039005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9005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• recognise and use thousandths and relate them to tenths, hundredths and decimal equivalents</w:t>
                            </w:r>
                          </w:p>
                          <w:p w:rsidR="00390053" w:rsidRPr="00390053" w:rsidRDefault="00390053" w:rsidP="0039005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9005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proofErr w:type="gramStart"/>
                            <w:r w:rsidRPr="0039005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round</w:t>
                            </w:r>
                            <w:proofErr w:type="gramEnd"/>
                            <w:r w:rsidRPr="0039005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decimals with two decimal places to the nearest whole number and to one decimal place </w:t>
                            </w:r>
                          </w:p>
                          <w:p w:rsidR="00390053" w:rsidRPr="00390053" w:rsidRDefault="00390053" w:rsidP="0039005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9005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• read, write, order and compare numbers with up to three decimal places</w:t>
                            </w:r>
                          </w:p>
                          <w:p w:rsidR="00390053" w:rsidRPr="00390053" w:rsidRDefault="00390053" w:rsidP="0039005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9005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• solve problems involving number up to three decimal places</w:t>
                            </w:r>
                          </w:p>
                          <w:p w:rsidR="002239DB" w:rsidRPr="00390053" w:rsidRDefault="00390053" w:rsidP="0039005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9005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• recognise the per cent symbol (%) and understand that per cent relates to ‘number of parts per hundred’, and write percentages as a fraction with denominator 100, and as a decimal</w:t>
                            </w:r>
                          </w:p>
                          <w:p w:rsidR="002239DB" w:rsidRPr="00390053" w:rsidRDefault="00E12F85" w:rsidP="002239D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9005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Measurement</w:t>
                            </w:r>
                          </w:p>
                          <w:p w:rsidR="00390053" w:rsidRPr="00390053" w:rsidRDefault="00390053" w:rsidP="0039005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9005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Pupils should be taught to:</w:t>
                            </w:r>
                          </w:p>
                          <w:p w:rsidR="00390053" w:rsidRPr="00390053" w:rsidRDefault="00390053" w:rsidP="0039005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9005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• convert between different units of metric measure (for example, kilometre and metre; centimetre and metre; centimetre and millimetre; gram and kilogram; litre and millilitre)</w:t>
                            </w:r>
                          </w:p>
                          <w:p w:rsidR="00390053" w:rsidRPr="00390053" w:rsidRDefault="00390053" w:rsidP="0039005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9005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• understand and use approximate equivalences between metric units and common imperial units such as inches, pounds and pints</w:t>
                            </w:r>
                          </w:p>
                          <w:p w:rsidR="00390053" w:rsidRPr="00390053" w:rsidRDefault="00390053" w:rsidP="0039005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9005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• measure and calculate the perimeter of composite rectilinear shapes in centimetres and metres</w:t>
                            </w:r>
                          </w:p>
                          <w:p w:rsidR="00390053" w:rsidRPr="00390053" w:rsidRDefault="00390053" w:rsidP="0039005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9005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• calculate and compare the area of rectangles (including squares), and including using standard units, square centimetres (cm2) and square metres (m2) and estimate the area of irregular shapes</w:t>
                            </w:r>
                          </w:p>
                          <w:p w:rsidR="00390053" w:rsidRPr="00390053" w:rsidRDefault="00390053" w:rsidP="0039005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9005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• estimate volume [for example, using 1 cm3 blocks to build</w:t>
                            </w:r>
                            <w:r w:rsidRPr="0039005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39005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cuboids (including cubes)] and capacity [for example, using water] </w:t>
                            </w:r>
                          </w:p>
                          <w:p w:rsidR="00390053" w:rsidRPr="00390053" w:rsidRDefault="00390053" w:rsidP="0039005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9005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• solve problems involving converting between units of time </w:t>
                            </w:r>
                          </w:p>
                          <w:p w:rsidR="002239DB" w:rsidRPr="00390053" w:rsidRDefault="00390053" w:rsidP="0039005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9005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• use all four operations to solve problems involving measure [for example, length, mass, volume, money] using decimal notation, including scaling.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D586D" id="Rectangle 8" o:spid="_x0000_s1036" style="position:absolute;margin-left:418.2pt;margin-top:-.45pt;width:348.55pt;height:54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">
                <v:textbox>
                  <w:txbxContent>
                    <w:p w:rsidR="002239DB" w:rsidRPr="00390053" w:rsidRDefault="002239DB" w:rsidP="002239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390053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Mathematics</w:t>
                      </w:r>
                    </w:p>
                    <w:p w:rsidR="002239DB" w:rsidRPr="00390053" w:rsidRDefault="002239DB" w:rsidP="002239DB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239DB" w:rsidRPr="00390053" w:rsidRDefault="00E12F85" w:rsidP="002239DB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90053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Fractions, percentages and decimals</w:t>
                      </w:r>
                    </w:p>
                    <w:p w:rsidR="00390053" w:rsidRPr="00390053" w:rsidRDefault="00390053" w:rsidP="00390053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• </w:t>
                      </w: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compare and order fractions whose denominators are all multiples of the same number</w:t>
                      </w:r>
                    </w:p>
                    <w:p w:rsidR="00390053" w:rsidRPr="00390053" w:rsidRDefault="00390053" w:rsidP="00390053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• </w:t>
                      </w: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identify, name and write equivalent fractions of a given fraction, represented visually, including tenths and hundredths</w:t>
                      </w:r>
                    </w:p>
                    <w:p w:rsidR="00390053" w:rsidRPr="00390053" w:rsidRDefault="00390053" w:rsidP="00390053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• </w:t>
                      </w: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recognise mixed numbers and improper fractions and convert from one form to the other and write mathematical statements &gt;1 as a mixed number </w:t>
                      </w:r>
                    </w:p>
                    <w:p w:rsidR="00390053" w:rsidRPr="00390053" w:rsidRDefault="00390053" w:rsidP="00390053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• </w:t>
                      </w: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add and subtract fractions with the same denominator and denominators that are multiples of the same number</w:t>
                      </w:r>
                    </w:p>
                    <w:p w:rsidR="00390053" w:rsidRPr="00390053" w:rsidRDefault="00390053" w:rsidP="00390053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• </w:t>
                      </w: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multiply proper fractions and mixed numbers by whole numbers, supported by materials and diagrams</w:t>
                      </w:r>
                    </w:p>
                    <w:p w:rsidR="00390053" w:rsidRPr="00390053" w:rsidRDefault="00390053" w:rsidP="00390053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• </w:t>
                      </w: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read and write decimal numbers as fractions </w:t>
                      </w:r>
                    </w:p>
                    <w:p w:rsidR="00390053" w:rsidRPr="00390053" w:rsidRDefault="00390053" w:rsidP="00390053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• </w:t>
                      </w: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recognise and use thousandths and relate them to tenths, hundredths and decimal equivalents</w:t>
                      </w:r>
                    </w:p>
                    <w:p w:rsidR="00390053" w:rsidRPr="00390053" w:rsidRDefault="00390053" w:rsidP="00390053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• </w:t>
                      </w: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round decimals with two decimal places to the nearest whole number and to one decimal place </w:t>
                      </w:r>
                    </w:p>
                    <w:p w:rsidR="00390053" w:rsidRPr="00390053" w:rsidRDefault="00390053" w:rsidP="00390053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• </w:t>
                      </w: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read, write, order and compare numbers with up to three decimal places</w:t>
                      </w:r>
                    </w:p>
                    <w:p w:rsidR="00390053" w:rsidRPr="00390053" w:rsidRDefault="00390053" w:rsidP="00390053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• </w:t>
                      </w: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solve problems involving number up to three decimal places</w:t>
                      </w:r>
                    </w:p>
                    <w:p w:rsidR="002239DB" w:rsidRPr="00390053" w:rsidRDefault="00390053" w:rsidP="00390053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• </w:t>
                      </w: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recognise the per cent symbol (%) and understand that per cent relates to ‘number of parts per hundred’, and write percentages as a fraction with denominator 100, and as a decimal</w:t>
                      </w:r>
                    </w:p>
                    <w:p w:rsidR="002239DB" w:rsidRPr="00390053" w:rsidRDefault="00E12F85" w:rsidP="002239DB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90053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Measurement</w:t>
                      </w:r>
                    </w:p>
                    <w:p w:rsidR="00390053" w:rsidRPr="00390053" w:rsidRDefault="00390053" w:rsidP="00390053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9005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Pupils should be taught to:</w:t>
                      </w:r>
                    </w:p>
                    <w:p w:rsidR="00390053" w:rsidRPr="00390053" w:rsidRDefault="00390053" w:rsidP="00390053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•</w:t>
                      </w: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convert between different units of metric measure (for</w:t>
                      </w: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example, kilometre and metre; centimetre and </w:t>
                      </w: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metre; centimetre and millimetre</w:t>
                      </w: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; gram and kilogram; litre and millilitre)</w:t>
                      </w:r>
                    </w:p>
                    <w:p w:rsidR="00390053" w:rsidRPr="00390053" w:rsidRDefault="00390053" w:rsidP="00390053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• understand and use approximate </w:t>
                      </w: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equivalences</w:t>
                      </w: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b</w:t>
                      </w: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etween metric units and common </w:t>
                      </w: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imperial units such as inches, pounds and pints</w:t>
                      </w:r>
                    </w:p>
                    <w:p w:rsidR="00390053" w:rsidRPr="00390053" w:rsidRDefault="00390053" w:rsidP="00390053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•</w:t>
                      </w: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measure and calculate the</w:t>
                      </w: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perimeter of composite rectilinear shapes in centimetres </w:t>
                      </w: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and metres</w:t>
                      </w:r>
                    </w:p>
                    <w:p w:rsidR="00390053" w:rsidRPr="00390053" w:rsidRDefault="00390053" w:rsidP="00390053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•</w:t>
                      </w: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calculate and compare the area of rectangles (inc</w:t>
                      </w: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luding squares), and including </w:t>
                      </w: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using standar</w:t>
                      </w: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 units, square centimetres (cm2</w:t>
                      </w: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) and</w:t>
                      </w: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square metres (m2) and estimate </w:t>
                      </w: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the area of irregular shapes</w:t>
                      </w:r>
                    </w:p>
                    <w:p w:rsidR="00390053" w:rsidRPr="00390053" w:rsidRDefault="00390053" w:rsidP="00390053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•</w:t>
                      </w: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estimate volume [for example, using 1 cm3 </w:t>
                      </w: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blocks to build</w:t>
                      </w:r>
                      <w:r w:rsidRPr="0039005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cuboids (including cubes)] and capacity [for example, using water</w:t>
                      </w: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] </w:t>
                      </w:r>
                    </w:p>
                    <w:p w:rsidR="00390053" w:rsidRPr="00390053" w:rsidRDefault="00390053" w:rsidP="00390053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•</w:t>
                      </w: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solve problems involving converting between units of time </w:t>
                      </w:r>
                    </w:p>
                    <w:p w:rsidR="002239DB" w:rsidRPr="00390053" w:rsidRDefault="00390053" w:rsidP="00390053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•</w:t>
                      </w: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use all four operations to sol</w:t>
                      </w: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ve problems involving measure [for example, length, mass, volume, money] using decimal notation, </w:t>
                      </w:r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including scalin</w:t>
                      </w:r>
                      <w:bookmarkStart w:id="1" w:name="_GoBack"/>
                      <w:bookmarkEnd w:id="1"/>
                      <w:r w:rsidRPr="0039005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g.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32DDD" w:rsidSect="002239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47A3F"/>
    <w:multiLevelType w:val="hybridMultilevel"/>
    <w:tmpl w:val="2E4A5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33EA7"/>
    <w:multiLevelType w:val="hybridMultilevel"/>
    <w:tmpl w:val="7E0882C6"/>
    <w:lvl w:ilvl="0" w:tplc="5A3898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7414B"/>
    <w:multiLevelType w:val="hybridMultilevel"/>
    <w:tmpl w:val="12F6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22C2F"/>
    <w:multiLevelType w:val="hybridMultilevel"/>
    <w:tmpl w:val="7772A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30DB2"/>
    <w:multiLevelType w:val="hybridMultilevel"/>
    <w:tmpl w:val="20F80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50E73"/>
    <w:multiLevelType w:val="hybridMultilevel"/>
    <w:tmpl w:val="EBE2F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B4AD7"/>
    <w:multiLevelType w:val="hybridMultilevel"/>
    <w:tmpl w:val="A11AF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739EC"/>
    <w:multiLevelType w:val="hybridMultilevel"/>
    <w:tmpl w:val="C67AB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A1637"/>
    <w:multiLevelType w:val="hybridMultilevel"/>
    <w:tmpl w:val="CA723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27232"/>
    <w:multiLevelType w:val="hybridMultilevel"/>
    <w:tmpl w:val="7C006B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DB"/>
    <w:rsid w:val="0004567F"/>
    <w:rsid w:val="000470B5"/>
    <w:rsid w:val="0005381B"/>
    <w:rsid w:val="0006385D"/>
    <w:rsid w:val="000A601D"/>
    <w:rsid w:val="00165AEC"/>
    <w:rsid w:val="0019752F"/>
    <w:rsid w:val="002239DB"/>
    <w:rsid w:val="00367647"/>
    <w:rsid w:val="003719B6"/>
    <w:rsid w:val="003758DA"/>
    <w:rsid w:val="00390053"/>
    <w:rsid w:val="004C32E1"/>
    <w:rsid w:val="004C380F"/>
    <w:rsid w:val="004F213D"/>
    <w:rsid w:val="00562BAC"/>
    <w:rsid w:val="005A1396"/>
    <w:rsid w:val="00632DDD"/>
    <w:rsid w:val="006A6FD6"/>
    <w:rsid w:val="00775823"/>
    <w:rsid w:val="007A74B4"/>
    <w:rsid w:val="00957239"/>
    <w:rsid w:val="009B20C2"/>
    <w:rsid w:val="009D7100"/>
    <w:rsid w:val="00AC7AB3"/>
    <w:rsid w:val="00B61AEF"/>
    <w:rsid w:val="00BA1167"/>
    <w:rsid w:val="00D6377F"/>
    <w:rsid w:val="00E12F85"/>
    <w:rsid w:val="00E8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F85C2-24E7-4D12-B1D7-01E09C80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9DB"/>
    <w:pPr>
      <w:ind w:left="720"/>
      <w:contextualSpacing/>
    </w:pPr>
  </w:style>
  <w:style w:type="paragraph" w:customStyle="1" w:styleId="Default">
    <w:name w:val="Default"/>
    <w:rsid w:val="002239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Lorna Dickson</cp:lastModifiedBy>
  <cp:revision>2</cp:revision>
  <dcterms:created xsi:type="dcterms:W3CDTF">2018-03-27T06:43:00Z</dcterms:created>
  <dcterms:modified xsi:type="dcterms:W3CDTF">2018-03-27T06:43:00Z</dcterms:modified>
</cp:coreProperties>
</file>